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4" w:rsidRPr="00FB777B" w:rsidRDefault="00B94F14" w:rsidP="00B94F14">
      <w:pPr>
        <w:tabs>
          <w:tab w:val="left" w:pos="9000"/>
        </w:tabs>
        <w:spacing w:after="0"/>
        <w:ind w:right="26"/>
        <w:jc w:val="center"/>
        <w:rPr>
          <w:rFonts w:ascii="Bookman Old Style" w:eastAsia="Bookman Old Style" w:hAnsi="Bookman Old Style" w:cs="Bookman Old Style"/>
          <w:b/>
          <w:sz w:val="40"/>
        </w:rPr>
      </w:pPr>
      <w:r w:rsidRPr="00FB777B">
        <w:rPr>
          <w:rFonts w:ascii="Bookman Old Style" w:eastAsia="Bookman Old Style" w:hAnsi="Bookman Old Style" w:cs="Bookman Old Style"/>
          <w:b/>
          <w:sz w:val="40"/>
        </w:rPr>
        <w:t>MAHAMAYA INSTITUTE OF MEDICAL AND TECHNICAL SCIENCE,</w:t>
      </w:r>
    </w:p>
    <w:p w:rsidR="00B94F14" w:rsidRPr="00FB777B" w:rsidRDefault="00B94F14" w:rsidP="00B94F14">
      <w:pPr>
        <w:spacing w:after="0"/>
        <w:ind w:right="480"/>
        <w:jc w:val="center"/>
      </w:pPr>
      <w:r w:rsidRPr="00FB777B">
        <w:rPr>
          <w:rFonts w:ascii="Bookman Old Style" w:eastAsia="Bookman Old Style" w:hAnsi="Bookman Old Style" w:cs="Bookman Old Style"/>
          <w:b/>
          <w:sz w:val="40"/>
        </w:rPr>
        <w:t>NUAPADA</w:t>
      </w:r>
    </w:p>
    <w:p w:rsidR="00B94F14" w:rsidRPr="00FB777B" w:rsidRDefault="00B94F14" w:rsidP="00B94F14">
      <w:pPr>
        <w:spacing w:after="0"/>
        <w:ind w:left="1344"/>
        <w:jc w:val="center"/>
        <w:rPr>
          <w:sz w:val="20"/>
        </w:rPr>
      </w:pPr>
      <w:r>
        <w:rPr>
          <w:rFonts w:ascii="Bookman Old Style" w:eastAsia="Bookman Old Style" w:hAnsi="Bookman Old Style" w:cs="Bookman Old Style"/>
          <w:b/>
          <w:sz w:val="28"/>
        </w:rPr>
        <w:t>DEPARTMENT OF CIVIL</w:t>
      </w:r>
      <w:r w:rsidRPr="00FB777B">
        <w:rPr>
          <w:rFonts w:ascii="Bookman Old Style" w:eastAsia="Bookman Old Style" w:hAnsi="Bookman Old Style" w:cs="Bookman Old Style"/>
          <w:b/>
          <w:sz w:val="28"/>
        </w:rPr>
        <w:t xml:space="preserve"> ENGINEERING</w:t>
      </w:r>
    </w:p>
    <w:p w:rsidR="00B94F14" w:rsidRDefault="00B94F14" w:rsidP="00B94F14">
      <w:pPr>
        <w:spacing w:after="0"/>
        <w:jc w:val="center"/>
      </w:pPr>
    </w:p>
    <w:p w:rsidR="00B94F14" w:rsidRDefault="00B94F14" w:rsidP="00B94F14">
      <w:pPr>
        <w:spacing w:after="0"/>
        <w:ind w:left="-1440" w:right="10466"/>
      </w:pPr>
    </w:p>
    <w:tbl>
      <w:tblPr>
        <w:tblStyle w:val="TableGrid"/>
        <w:tblW w:w="9419" w:type="dxa"/>
        <w:tblInd w:w="-108" w:type="dxa"/>
        <w:tblCellMar>
          <w:top w:w="3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167"/>
        <w:gridCol w:w="1757"/>
        <w:gridCol w:w="5495"/>
      </w:tblGrid>
      <w:tr w:rsidR="00B94F14" w:rsidTr="00514CD0">
        <w:trPr>
          <w:trHeight w:val="110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jc w:val="center"/>
            </w:pPr>
            <w:r>
              <w:rPr>
                <w:b/>
              </w:rPr>
              <w:t xml:space="preserve">Discipline: CIVIL Engineering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spacing w:line="266" w:lineRule="auto"/>
              <w:jc w:val="center"/>
            </w:pPr>
            <w:r>
              <w:rPr>
                <w:b/>
              </w:rPr>
              <w:t>Semester: 3</w:t>
            </w:r>
            <w:r w:rsidRPr="00B94F1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Semester </w:t>
            </w:r>
          </w:p>
          <w:p w:rsidR="00B94F14" w:rsidRDefault="00B94F14" w:rsidP="00514CD0">
            <w:pPr>
              <w:ind w:right="15"/>
              <w:jc w:val="center"/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:rsidR="00B94F14" w:rsidRDefault="00B94F14" w:rsidP="00514CD0">
            <w:pPr>
              <w:ind w:left="468"/>
            </w:pPr>
            <w:r>
              <w:rPr>
                <w:b/>
              </w:rPr>
              <w:t xml:space="preserve">Name of the Teaching Faculty: </w:t>
            </w:r>
          </w:p>
          <w:p w:rsidR="00B94F14" w:rsidRDefault="00B94F14" w:rsidP="00514CD0">
            <w:pPr>
              <w:spacing w:after="21"/>
              <w:ind w:left="108"/>
            </w:pPr>
            <w:r>
              <w:rPr>
                <w:b/>
              </w:rPr>
              <w:t>ER. HIMANEE RATH</w:t>
            </w:r>
            <w:r>
              <w:t xml:space="preserve"> </w:t>
            </w:r>
          </w:p>
          <w:p w:rsidR="00B94F14" w:rsidRDefault="00B94F14" w:rsidP="00514CD0">
            <w:pPr>
              <w:ind w:left="1851"/>
            </w:pPr>
            <w:r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B94F14" w:rsidTr="00514CD0">
        <w:trPr>
          <w:trHeight w:val="13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ind w:right="19"/>
              <w:jc w:val="center"/>
            </w:pPr>
            <w:r>
              <w:rPr>
                <w:b/>
              </w:rPr>
              <w:t xml:space="preserve">Subject: </w:t>
            </w:r>
          </w:p>
          <w:p w:rsidR="00B94F14" w:rsidRPr="00B94F14" w:rsidRDefault="00B94F14" w:rsidP="00B94F14">
            <w:pPr>
              <w:jc w:val="center"/>
              <w:rPr>
                <w:b/>
              </w:rPr>
            </w:pPr>
            <w:r w:rsidRPr="00B94F14">
              <w:rPr>
                <w:b/>
              </w:rPr>
              <w:t>BM</w:t>
            </w:r>
            <w:r w:rsidR="00AC6F7C">
              <w:rPr>
                <w:b/>
              </w:rPr>
              <w:t xml:space="preserve"> &amp; </w:t>
            </w:r>
            <w:r w:rsidRPr="00B94F14">
              <w:rPr>
                <w:b/>
              </w:rPr>
              <w:t>CT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3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94F14" w:rsidRDefault="00B94F14" w:rsidP="00514CD0">
            <w:pPr>
              <w:ind w:right="19"/>
              <w:jc w:val="center"/>
            </w:pPr>
            <w:r>
              <w:rPr>
                <w:b/>
              </w:rPr>
              <w:t xml:space="preserve">No. of </w:t>
            </w:r>
          </w:p>
          <w:p w:rsidR="00B94F14" w:rsidRDefault="00B94F14" w:rsidP="00514CD0">
            <w:pPr>
              <w:ind w:right="15"/>
              <w:jc w:val="center"/>
            </w:pPr>
            <w:r>
              <w:rPr>
                <w:b/>
              </w:rPr>
              <w:t xml:space="preserve">Days/week </w:t>
            </w:r>
          </w:p>
          <w:p w:rsidR="00B94F14" w:rsidRDefault="00B94F14" w:rsidP="00514CD0">
            <w:pPr>
              <w:spacing w:after="8"/>
              <w:ind w:right="20"/>
              <w:jc w:val="center"/>
            </w:pPr>
            <w:r>
              <w:rPr>
                <w:b/>
              </w:rPr>
              <w:t xml:space="preserve">Class </w:t>
            </w:r>
          </w:p>
          <w:p w:rsidR="00B94F14" w:rsidRDefault="00B94F14" w:rsidP="00514CD0">
            <w:pPr>
              <w:tabs>
                <w:tab w:val="center" w:pos="773"/>
                <w:tab w:val="center" w:pos="1285"/>
              </w:tabs>
            </w:pPr>
            <w:r>
              <w:tab/>
            </w:r>
            <w:r>
              <w:rPr>
                <w:b/>
              </w:rPr>
              <w:t>Allotted:60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:rsidR="00B94F14" w:rsidRDefault="00B94F14" w:rsidP="00514CD0">
            <w:pPr>
              <w:ind w:left="1853" w:hanging="1745"/>
            </w:pPr>
            <w:r>
              <w:rPr>
                <w:b/>
              </w:rPr>
              <w:t>Semester from date: 15/09/2022 to date: 22 /12/2022</w:t>
            </w:r>
            <w:r>
              <w:t xml:space="preserve"> </w:t>
            </w:r>
            <w:r>
              <w:rPr>
                <w:b/>
              </w:rPr>
              <w:t>No of weeks: 14</w:t>
            </w:r>
            <w:r>
              <w:t xml:space="preserve"> </w:t>
            </w:r>
          </w:p>
        </w:tc>
      </w:tr>
      <w:tr w:rsidR="00B94F14" w:rsidTr="00514CD0">
        <w:trPr>
          <w:trHeight w:val="5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ind w:right="20"/>
              <w:jc w:val="center"/>
            </w:pPr>
            <w:r>
              <w:rPr>
                <w:b/>
              </w:rPr>
              <w:t xml:space="preserve">Week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ind w:right="15"/>
              <w:jc w:val="center"/>
            </w:pPr>
            <w:r>
              <w:rPr>
                <w:b/>
              </w:rPr>
              <w:t xml:space="preserve">Class Day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:rsidR="00B94F14" w:rsidRDefault="00B94F14" w:rsidP="00514CD0">
            <w:pPr>
              <w:ind w:right="21"/>
              <w:jc w:val="center"/>
            </w:pPr>
            <w:r>
              <w:rPr>
                <w:b/>
              </w:rPr>
              <w:t xml:space="preserve">Theory Topics </w:t>
            </w:r>
          </w:p>
        </w:tc>
      </w:tr>
      <w:tr w:rsidR="00AC6F7C" w:rsidTr="005A7FED">
        <w:trPr>
          <w:trHeight w:val="60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C" w:rsidRDefault="00AC6F7C" w:rsidP="00514CD0">
            <w:r>
              <w:t xml:space="preserve">                   </w:t>
            </w:r>
          </w:p>
          <w:p w:rsidR="00AC6F7C" w:rsidRDefault="00AC6F7C" w:rsidP="00514CD0">
            <w:r>
              <w:t xml:space="preserve"> </w:t>
            </w:r>
          </w:p>
          <w:p w:rsidR="00AC6F7C" w:rsidRDefault="00AC6F7C" w:rsidP="00514CD0">
            <w:r>
              <w:t xml:space="preserve">              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F7C" w:rsidRDefault="00AC6F7C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F7C" w:rsidRDefault="00AC6F7C" w:rsidP="00C56C17">
            <w:r>
              <w:t>PART :A (BUILDING MATERIALS)</w:t>
            </w:r>
          </w:p>
        </w:tc>
      </w:tr>
      <w:tr w:rsidR="00AC6F7C" w:rsidTr="005A7FED">
        <w:trPr>
          <w:trHeight w:val="1140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C" w:rsidRDefault="00AC6F7C" w:rsidP="00514CD0"/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7C" w:rsidRDefault="00AC6F7C" w:rsidP="00514CD0">
            <w:pPr>
              <w:ind w:right="16"/>
              <w:jc w:val="center"/>
              <w:rPr>
                <w:sz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7C" w:rsidRDefault="00AC6F7C" w:rsidP="00C56C17">
            <w:r>
              <w:t>1. Stone</w:t>
            </w:r>
            <w:r>
              <w:t xml:space="preserve"> </w:t>
            </w:r>
          </w:p>
          <w:p w:rsidR="00AC6F7C" w:rsidRDefault="00AC6F7C" w:rsidP="00C56C17">
            <w:r>
              <w:t>1.1 Classification of rock, uses of stone, natural bed of stone</w:t>
            </w:r>
          </w:p>
        </w:tc>
      </w:tr>
      <w:tr w:rsidR="00B94F14" w:rsidTr="00514CD0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C56C17">
            <w:r>
              <w:t xml:space="preserve"> 1.2 Qualities of good building stone, 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C56C17">
            <w:r>
              <w:t xml:space="preserve">1.3 Dressing of stone </w:t>
            </w:r>
          </w:p>
        </w:tc>
      </w:tr>
      <w:tr w:rsidR="00B94F14" w:rsidTr="00514CD0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1.4 Characteristics of different types of stone and their uses</w:t>
            </w:r>
          </w:p>
        </w:tc>
      </w:tr>
      <w:tr w:rsidR="00B94F14" w:rsidTr="00514CD0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              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  <w:p w:rsidR="00B94F14" w:rsidRDefault="00B94F14" w:rsidP="00514CD0">
            <w:pPr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CONTD.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17" w:rsidRDefault="00C56C17" w:rsidP="00C56C17">
            <w:r>
              <w:t>2</w:t>
            </w:r>
            <w:r w:rsidR="00AC6F7C">
              <w:t>.</w:t>
            </w:r>
            <w:r>
              <w:t xml:space="preserve"> Bricks</w:t>
            </w:r>
          </w:p>
          <w:p w:rsidR="00B94F14" w:rsidRDefault="00C56C17" w:rsidP="00C56C17">
            <w:r>
              <w:t xml:space="preserve">2.1 Brick earth – its composition </w:t>
            </w:r>
          </w:p>
        </w:tc>
      </w:tr>
      <w:tr w:rsidR="00B94F14" w:rsidTr="00514CD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spacing w:after="89"/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 xml:space="preserve">rd </w:t>
            </w:r>
          </w:p>
          <w:p w:rsidR="00B94F14" w:rsidRDefault="00B94F14" w:rsidP="00514CD0">
            <w:pPr>
              <w:ind w:left="3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CONTD.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C56C17">
            <w:r>
              <w:t xml:space="preserve">2.2 Brick making – Preparation of brick earth, Moulding, </w:t>
            </w:r>
            <w:r>
              <w:lastRenderedPageBreak/>
              <w:t xml:space="preserve">Drying, Burning in kilns (continuous Process) </w:t>
            </w:r>
          </w:p>
        </w:tc>
      </w:tr>
      <w:tr w:rsidR="00B94F14" w:rsidTr="00514CD0">
        <w:trPr>
          <w:trHeight w:val="867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r>
              <w:lastRenderedPageBreak/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CONTD.</w:t>
            </w:r>
          </w:p>
        </w:tc>
      </w:tr>
      <w:tr w:rsidR="00B94F14" w:rsidTr="00514CD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2.3 Classification of bricks, size of traditional and modular bricks, qualities of good building bricks</w:t>
            </w:r>
          </w:p>
        </w:tc>
      </w:tr>
      <w:tr w:rsidR="00B94F14" w:rsidTr="00514CD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514CD0">
            <w:r>
              <w:t>CONTD.</w:t>
            </w:r>
          </w:p>
        </w:tc>
      </w:tr>
      <w:tr w:rsidR="00B94F14" w:rsidTr="00514CD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7C" w:rsidRDefault="00C56C17" w:rsidP="00C56C17">
            <w:r>
              <w:t>3</w:t>
            </w:r>
            <w:r w:rsidR="00AC6F7C">
              <w:t>.</w:t>
            </w:r>
            <w:r>
              <w:t xml:space="preserve"> Cement, Mortar and Concrete</w:t>
            </w:r>
          </w:p>
          <w:p w:rsidR="00B94F14" w:rsidRDefault="00C56C17" w:rsidP="00C56C17">
            <w:r>
              <w:t xml:space="preserve">3.1 Cement: Types of cements, Properties of cements, Manufacturing of cement </w:t>
            </w:r>
          </w:p>
        </w:tc>
      </w:tr>
      <w:tr w:rsidR="00B94F14" w:rsidTr="00514CD0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             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C56C17" w:rsidP="00C56C17">
            <w:r>
              <w:t xml:space="preserve">3.2 Importance and application of blended cement with fly ash and blast furnace slag. 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14" w:rsidRDefault="00C56C17" w:rsidP="00C56C17">
            <w:r>
              <w:t xml:space="preserve">3.3 Mortar: Definition and types of mortar 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C56C17" w:rsidP="00C56C17">
            <w:r>
              <w:t xml:space="preserve">3.4 Sources and classification of sand, Bulking of sand </w:t>
            </w:r>
          </w:p>
        </w:tc>
      </w:tr>
      <w:tr w:rsidR="00B94F14" w:rsidTr="00514CD0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C56C17" w:rsidP="00C56C17">
            <w:r>
              <w:t xml:space="preserve">3.5 Use of gravel, morrum and fly ash as different building material </w:t>
            </w:r>
          </w:p>
        </w:tc>
      </w:tr>
      <w:tr w:rsidR="00B94F14" w:rsidTr="00514CD0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r>
              <w:t xml:space="preserve"> 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              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C56C17" w:rsidP="00C56C17">
            <w:r>
              <w:t xml:space="preserve">3.6 Concrete: Definition and composition- Water cement ratio- Workability, </w:t>
            </w:r>
          </w:p>
        </w:tc>
      </w:tr>
      <w:tr w:rsidR="00B94F14" w:rsidTr="00514CD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C56C17" w:rsidP="00514CD0">
            <w:r>
              <w:t>mechanical properties and grading of aggregates, mixing, placing, compacting and curing of concrete.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F7C" w:rsidRDefault="00AC6F7C" w:rsidP="00514CD0">
            <w:r>
              <w:t>4</w:t>
            </w:r>
            <w:r>
              <w:t>.</w:t>
            </w:r>
            <w:r>
              <w:t xml:space="preserve"> Other Construction Materials </w:t>
            </w:r>
          </w:p>
          <w:p w:rsidR="00B94F14" w:rsidRDefault="00C56C17" w:rsidP="00AC6F7C">
            <w:r>
              <w:t xml:space="preserve">4.1 Timber: Classification and Structure of timber. 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AC6F7C" w:rsidP="00AC6F7C">
            <w:r>
              <w:t xml:space="preserve">4.2 Seasoning of timber – Importance. </w:t>
            </w:r>
          </w:p>
        </w:tc>
      </w:tr>
      <w:tr w:rsidR="00B94F14" w:rsidTr="00514CD0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r>
              <w:t xml:space="preserve">     </w:t>
            </w:r>
          </w:p>
          <w:p w:rsidR="00B94F14" w:rsidRDefault="00B94F14" w:rsidP="00514CD0">
            <w:r>
              <w:t xml:space="preserve"> </w:t>
            </w:r>
          </w:p>
          <w:p w:rsidR="00B94F14" w:rsidRDefault="00B94F14" w:rsidP="00514CD0">
            <w:r>
              <w:t xml:space="preserve">              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AC6F7C" w:rsidP="00AC6F7C">
            <w:r>
              <w:t xml:space="preserve">4.3 Characteristics of good timber. </w:t>
            </w:r>
          </w:p>
        </w:tc>
      </w:tr>
      <w:tr w:rsidR="00B94F14" w:rsidTr="00514CD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AC6F7C" w:rsidP="00AC6F7C">
            <w:r>
              <w:t>4.4</w:t>
            </w:r>
            <w:r>
              <w:t xml:space="preserve"> Clay products and refractory materials – Definition and Classification. </w:t>
            </w:r>
          </w:p>
        </w:tc>
      </w:tr>
      <w:tr w:rsidR="00B94F14" w:rsidTr="00514CD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AC6F7C" w:rsidP="00AC6F7C">
            <w:r>
              <w:t>4.5</w:t>
            </w:r>
            <w:r>
              <w:t xml:space="preserve"> Properties and uses of refractory materials- tiles, terracotta, porcelain glazing</w:t>
            </w:r>
          </w:p>
        </w:tc>
      </w:tr>
      <w:tr w:rsidR="00B94F14" w:rsidTr="00514CD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F14" w:rsidRDefault="00AC6F7C" w:rsidP="00AC6F7C">
            <w:r>
              <w:t xml:space="preserve"> 4.</w:t>
            </w:r>
            <w:r>
              <w:t>6</w:t>
            </w:r>
            <w:r>
              <w:t xml:space="preserve"> Iron and Steel: Uses of cast iron, wrought iron, mild steel and tor steel</w:t>
            </w:r>
          </w:p>
        </w:tc>
      </w:tr>
      <w:tr w:rsidR="00EB4423" w:rsidTr="009C6F30">
        <w:tblPrEx>
          <w:tblCellMar>
            <w:top w:w="38" w:type="dxa"/>
            <w:right w:w="56" w:type="dxa"/>
          </w:tblCellMar>
        </w:tblPrEx>
        <w:trPr>
          <w:trHeight w:val="1109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lastRenderedPageBreak/>
              <w:t xml:space="preserve"> </w:t>
            </w:r>
          </w:p>
          <w:p w:rsidR="00EB4423" w:rsidRDefault="00EB4423" w:rsidP="00514CD0">
            <w:r>
              <w:t xml:space="preserve">               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2"/>
              <w:jc w:val="center"/>
            </w:pPr>
            <w:r>
              <w:lastRenderedPageBreak/>
              <w:t xml:space="preserve"> </w:t>
            </w:r>
          </w:p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CONTD.</w:t>
            </w:r>
          </w:p>
        </w:tc>
      </w:tr>
      <w:tr w:rsidR="00EB4423" w:rsidTr="009C6F30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5</w:t>
            </w:r>
            <w:r>
              <w:t>.</w:t>
            </w:r>
            <w:r>
              <w:t xml:space="preserve"> Surface Protective Materials </w:t>
            </w:r>
          </w:p>
          <w:p w:rsidR="00EB4423" w:rsidRDefault="00EB4423" w:rsidP="00AC6F7C">
            <w:r>
              <w:t xml:space="preserve">5.1Composition of Paints, enamels, varnishes. </w:t>
            </w:r>
          </w:p>
        </w:tc>
      </w:tr>
      <w:tr w:rsidR="00EB4423" w:rsidTr="009C6F30">
        <w:tblPrEx>
          <w:tblCellMar>
            <w:top w:w="38" w:type="dxa"/>
            <w:right w:w="56" w:type="dxa"/>
          </w:tblCellMar>
        </w:tblPrEx>
        <w:trPr>
          <w:trHeight w:val="7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2"/>
              <w:jc w:val="center"/>
            </w:pPr>
            <w:r>
              <w:t xml:space="preserve"> </w:t>
            </w:r>
          </w:p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5.2Types and uses of surface protective materials like Paints, Enamels, Varnishes, Distempers, Emulsion, French polish and Wax Polish.</w:t>
            </w:r>
          </w:p>
        </w:tc>
      </w:tr>
      <w:tr w:rsidR="00EB4423" w:rsidTr="00043257">
        <w:tblPrEx>
          <w:tblCellMar>
            <w:top w:w="38" w:type="dxa"/>
            <w:right w:w="56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2"/>
              <w:jc w:val="center"/>
            </w:pPr>
            <w:r>
              <w:t xml:space="preserve"> </w:t>
            </w:r>
          </w:p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 xml:space="preserve">th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PART: B (CONSTRUCTIONS TECHNOLOGY) </w:t>
            </w:r>
          </w:p>
        </w:tc>
      </w:tr>
      <w:tr w:rsidR="00EB4423" w:rsidTr="00043257">
        <w:tblPrEx>
          <w:tblCellMar>
            <w:top w:w="38" w:type="dxa"/>
            <w:right w:w="56" w:type="dxa"/>
          </w:tblCellMar>
        </w:tblPrEx>
        <w:trPr>
          <w:trHeight w:val="6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2"/>
              <w:jc w:val="center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1 Introduction </w:t>
            </w:r>
          </w:p>
          <w:p w:rsidR="00EB4423" w:rsidRDefault="00EB4423" w:rsidP="00514CD0">
            <w:r>
              <w:t xml:space="preserve">1.1Buildings and classification of buildings based on occupancy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 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1.2 Different components of a building. 1.3Site investigation – objectives, site reconnaissance and explorations.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2 Foundations</w:t>
            </w:r>
          </w:p>
          <w:p w:rsidR="00EB4423" w:rsidRDefault="00EB4423" w:rsidP="00514CD0">
            <w:r>
              <w:t xml:space="preserve"> 2.1 Concept of foundation and its purpose </w:t>
            </w:r>
          </w:p>
        </w:tc>
      </w:tr>
      <w:tr w:rsidR="00EB4423" w:rsidTr="00EB4423">
        <w:tblPrEx>
          <w:tblCellMar>
            <w:top w:w="38" w:type="dxa"/>
            <w:right w:w="56" w:type="dxa"/>
          </w:tblCellMar>
        </w:tblPrEx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2.2 Types of foundations – shallow and deep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2.3 Shallow foundation-constructional details of : Spread foundations for walls, thumb rules for depth and width of foundation and thickness of concrete block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   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 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2.4 Deep foundations: Pile foundations-their suitability, classification of piles based on materials, function and method of installation.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3 Walls &amp; Masonry Works : 3.1 Purpose of walls 3.2 Classification of walls – load bearing, non-load bearing walls, retaining walls.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3.3 Classification of walls as per materials of construction: brick, stone, reinforced brick, reinforced concrete, precast, hollow and solid concrete block and composite masonry walls (Concept Only).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3.4 Partition Walls : Suitability and uses of brick and wooden partition walls 3.5 Brick masonry : Definition of different terms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  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3.6 Bond – meaning and necessity: English bond for 1and 1-1/2 Brick thick walls. T, X and right angled corner junctions. Thickness for 1and 1-1/2 brick square pillars in English bond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3.7 Stone Masonry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 3.8 Glossary of terms –String course, corbel, cornice, block-in-course, grouting, mouldings, templates, throating, through stones, parapet, coping, pilaster and buttress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4 Doors, Windows And Lintels 4.1Glossary of terms used in doors and windows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4.2 Doors – different types of doors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4.3Windows – different types of windows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4.4 Purpose of use of arches and lintels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5 Floors, Roofs and Stairs 5.1 Floors: Glossary of terms ,Types of floor finishes – cast-in-situ, concrete flooring(monolithic, bonded), terrazzo tile flooring, cast in situ Terrazzo flooring, timber flooring (Concept only)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5.2 Roofs: Glossary of terms, Types of roofs, concept and function of flat, pitched, hipped and Sloped roofs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5.3 Stairs: Glossary of terms; Stair case, winder, landing, stringer, newel, baluster, rise, tread, width of stair case, hand rail, nosing, head room, mumty room.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5.4Various types of stair case – straight flight, dog legged, open well, quarter turn, half turn (newel and geometrical stairs), bifurcated stair, spiral stair, cantilever stair, tread riser stair.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CONTD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              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6 Protective, Decorative Finishes, Damp and Termite Proofing 6.1 Plastering – purpose – Types of plastering, Types of plaster finishes – Grit finish, rough cast, smooth cast, sand faced, pebble dash, acoustic plastering and plain plaster etc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. 6.2 Proportion of mortars used for different plasters, preparation of mortars, techniques of plastering and curing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spacing w:line="239" w:lineRule="auto"/>
              <w:ind w:right="773"/>
              <w:jc w:val="both"/>
            </w:pPr>
            <w:r>
              <w:t xml:space="preserve">  </w:t>
            </w:r>
          </w:p>
          <w:p w:rsidR="00EB4423" w:rsidRDefault="00EB4423" w:rsidP="00514CD0">
            <w:r>
              <w:t xml:space="preserve">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6.3 Pointing – purpose –Types of pointing 6.4 Painting – objectives – method of painting new and old wall surfaces, wood surface and metal surfaces – powder coating and spray painting on metal surfaces.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 xml:space="preserve">6.5 White washing – Colour washing – Distempering – internal and external walls. </w:t>
            </w:r>
          </w:p>
        </w:tc>
      </w:tr>
      <w:tr w:rsidR="00EB4423" w:rsidTr="00514CD0">
        <w:tblPrEx>
          <w:tblCellMar>
            <w:top w:w="38" w:type="dxa"/>
            <w:right w:w="56" w:type="dxa"/>
          </w:tblCellMar>
        </w:tblPrEx>
        <w:trPr>
          <w:trHeight w:val="30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t xml:space="preserve"> </w:t>
            </w:r>
          </w:p>
          <w:p w:rsidR="00EB4423" w:rsidRDefault="00EB4423" w:rsidP="00514CD0">
            <w:r>
              <w:lastRenderedPageBreak/>
              <w:t xml:space="preserve">               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23" w:rsidRDefault="00EB4423" w:rsidP="00514CD0">
            <w:pPr>
              <w:ind w:left="11"/>
              <w:jc w:val="center"/>
            </w:pPr>
            <w:r>
              <w:lastRenderedPageBreak/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6.6 Damp and Termite proofing – Materials and Methods.</w:t>
            </w:r>
          </w:p>
        </w:tc>
      </w:tr>
      <w:tr w:rsidR="00B94F14" w:rsidTr="00514CD0">
        <w:tblPrEx>
          <w:tblCellMar>
            <w:top w:w="38" w:type="dxa"/>
            <w:right w:w="56" w:type="dxa"/>
          </w:tblCellMar>
        </w:tblPrEx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9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EB4423">
            <w:r>
              <w:t>7</w:t>
            </w:r>
            <w:r>
              <w:t>.</w:t>
            </w:r>
            <w:r>
              <w:t xml:space="preserve"> Green Buildings, Energy Management and Energy Audit </w:t>
            </w:r>
            <w:r>
              <w:lastRenderedPageBreak/>
              <w:t xml:space="preserve">Of Buildings &amp; Project </w:t>
            </w:r>
          </w:p>
          <w:p w:rsidR="00B94F14" w:rsidRDefault="00EB4423" w:rsidP="00EB4423">
            <w:r>
              <w:t>7</w:t>
            </w:r>
            <w:r>
              <w:t>.1 Concept of green building</w:t>
            </w:r>
          </w:p>
        </w:tc>
      </w:tr>
      <w:tr w:rsidR="00B94F14" w:rsidTr="00514CD0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14" w:rsidRDefault="00B94F14" w:rsidP="00514CD0">
            <w:pPr>
              <w:ind w:left="11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EB4423">
            <w:r>
              <w:t>7</w:t>
            </w:r>
            <w:r>
              <w:t>.2 Introduction to Energy Management and Energy Audit of Buildings.</w:t>
            </w:r>
          </w:p>
          <w:p w:rsidR="00B94F14" w:rsidRDefault="00EB4423" w:rsidP="00EB4423">
            <w:r>
              <w:t>7</w:t>
            </w:r>
            <w:r>
              <w:t>.3 Aims of energy management of buildings.</w:t>
            </w:r>
          </w:p>
        </w:tc>
      </w:tr>
      <w:tr w:rsidR="00B94F14" w:rsidTr="00EB4423">
        <w:tblPrEx>
          <w:tblCellMar>
            <w:top w:w="38" w:type="dxa"/>
            <w:right w:w="56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F14" w:rsidRDefault="00B94F14" w:rsidP="00514CD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F14" w:rsidRDefault="00B94F14" w:rsidP="00514CD0">
            <w:pPr>
              <w:ind w:left="9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423" w:rsidRDefault="00EB4423" w:rsidP="00514CD0">
            <w:r>
              <w:t>7</w:t>
            </w:r>
            <w:bookmarkStart w:id="0" w:name="_GoBack"/>
            <w:bookmarkEnd w:id="0"/>
            <w:r>
              <w:t>.2 Introduction to Energy Management and Energy Audit of Buildings.</w:t>
            </w:r>
          </w:p>
          <w:p w:rsidR="00B94F14" w:rsidRDefault="00EB4423" w:rsidP="00EB4423">
            <w:r>
              <w:t>7</w:t>
            </w:r>
            <w:r>
              <w:t>.3 Aims of energy management of buildings.</w:t>
            </w:r>
          </w:p>
        </w:tc>
      </w:tr>
    </w:tbl>
    <w:p w:rsidR="00B94F14" w:rsidRPr="00EB4423" w:rsidRDefault="00B94F14" w:rsidP="00B94F14">
      <w:pPr>
        <w:spacing w:after="218"/>
        <w:jc w:val="both"/>
        <w:rPr>
          <w:sz w:val="20"/>
        </w:rPr>
      </w:pPr>
      <w:r>
        <w:t xml:space="preserve"> </w:t>
      </w:r>
    </w:p>
    <w:p w:rsidR="00B94F14" w:rsidRDefault="00B94F14" w:rsidP="00B94F14">
      <w:pPr>
        <w:spacing w:after="218"/>
        <w:jc w:val="both"/>
      </w:pPr>
    </w:p>
    <w:p w:rsidR="00B94F14" w:rsidRDefault="00B94F14" w:rsidP="00B94F14">
      <w:pPr>
        <w:spacing w:after="218"/>
        <w:jc w:val="both"/>
      </w:pPr>
    </w:p>
    <w:p w:rsidR="00B94F14" w:rsidRDefault="00B94F14" w:rsidP="00B94F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94F14" w:rsidRDefault="00B94F14" w:rsidP="00B94F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94F14" w:rsidRDefault="00B94F14" w:rsidP="00B94F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B94F14" w:rsidRDefault="00B94F14" w:rsidP="00B94F1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3D90A3CF" wp14:editId="70E91BBB">
            <wp:extent cx="1771650" cy="958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1 at 10.57.53 AM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8000"/>
                              </a14:imgEffect>
                              <a14:imgEffect>
                                <a14:brightnessContrast brigh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3959" r="6942" b="43229"/>
                    <a:stretch/>
                  </pic:blipFill>
                  <pic:spPr bwMode="auto">
                    <a:xfrm>
                      <a:off x="0" y="0"/>
                      <a:ext cx="1772435" cy="95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39D9C57A" wp14:editId="7279AC90">
            <wp:extent cx="17811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F14" w:rsidRDefault="00B94F14" w:rsidP="00B94F1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of faculty member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counter signature of HOD</w:t>
      </w:r>
    </w:p>
    <w:p w:rsidR="00B94F14" w:rsidRDefault="00B94F14" w:rsidP="00B94F14">
      <w:pPr>
        <w:spacing w:after="218"/>
        <w:jc w:val="both"/>
      </w:pPr>
    </w:p>
    <w:p w:rsidR="00B94F14" w:rsidRDefault="00B94F14" w:rsidP="00B94F14">
      <w:pPr>
        <w:spacing w:after="0"/>
        <w:jc w:val="both"/>
      </w:pPr>
      <w:r>
        <w:t xml:space="preserve"> </w:t>
      </w:r>
    </w:p>
    <w:p w:rsidR="00B94F14" w:rsidRDefault="00B94F14" w:rsidP="00B94F14"/>
    <w:p w:rsidR="00D51497" w:rsidRDefault="00EB4423"/>
    <w:sectPr w:rsidR="00D51497">
      <w:pgSz w:w="11906" w:h="16838"/>
      <w:pgMar w:top="1138" w:right="1440" w:bottom="1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4"/>
    <w:rsid w:val="00144BB8"/>
    <w:rsid w:val="0028416E"/>
    <w:rsid w:val="00572A5B"/>
    <w:rsid w:val="00803958"/>
    <w:rsid w:val="00881120"/>
    <w:rsid w:val="008C47AB"/>
    <w:rsid w:val="00AC6F7C"/>
    <w:rsid w:val="00B94F14"/>
    <w:rsid w:val="00C56C17"/>
    <w:rsid w:val="00E21EDF"/>
    <w:rsid w:val="00E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14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B94F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14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14"/>
    <w:pPr>
      <w:spacing w:after="160" w:line="259" w:lineRule="auto"/>
    </w:pPr>
    <w:rPr>
      <w:rFonts w:ascii="Calibri" w:eastAsia="Calibri" w:hAnsi="Calibri" w:cs="Calibri"/>
      <w:color w:val="000000"/>
      <w:lang w:val="en-IN" w:eastAsia="en-IN" w:bidi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A5B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5B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5B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5B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5B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5B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5B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A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5B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72A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5B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72A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5B"/>
    <w:rPr>
      <w:b/>
      <w:bCs/>
    </w:rPr>
  </w:style>
  <w:style w:type="character" w:styleId="Emphasis">
    <w:name w:val="Emphasis"/>
    <w:uiPriority w:val="20"/>
    <w:qFormat/>
    <w:rsid w:val="00572A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5B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72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72A5B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572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5B"/>
    <w:rPr>
      <w:b/>
      <w:bCs/>
      <w:i/>
      <w:iCs/>
    </w:rPr>
  </w:style>
  <w:style w:type="character" w:styleId="SubtleEmphasis">
    <w:name w:val="Subtle Emphasis"/>
    <w:uiPriority w:val="19"/>
    <w:qFormat/>
    <w:rsid w:val="00572A5B"/>
    <w:rPr>
      <w:i/>
      <w:iCs/>
    </w:rPr>
  </w:style>
  <w:style w:type="character" w:styleId="IntenseEmphasis">
    <w:name w:val="Intense Emphasis"/>
    <w:uiPriority w:val="21"/>
    <w:qFormat/>
    <w:rsid w:val="00572A5B"/>
    <w:rPr>
      <w:b/>
      <w:bCs/>
    </w:rPr>
  </w:style>
  <w:style w:type="character" w:styleId="SubtleReference">
    <w:name w:val="Subtle Reference"/>
    <w:uiPriority w:val="31"/>
    <w:qFormat/>
    <w:rsid w:val="00572A5B"/>
    <w:rPr>
      <w:smallCaps/>
    </w:rPr>
  </w:style>
  <w:style w:type="character" w:styleId="IntenseReference">
    <w:name w:val="Intense Reference"/>
    <w:uiPriority w:val="32"/>
    <w:qFormat/>
    <w:rsid w:val="00572A5B"/>
    <w:rPr>
      <w:smallCaps/>
      <w:spacing w:val="5"/>
      <w:u w:val="single"/>
    </w:rPr>
  </w:style>
  <w:style w:type="character" w:styleId="BookTitle">
    <w:name w:val="Book Title"/>
    <w:uiPriority w:val="33"/>
    <w:qFormat/>
    <w:rsid w:val="00572A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5B"/>
    <w:pPr>
      <w:outlineLvl w:val="9"/>
    </w:pPr>
    <w:rPr>
      <w:lang w:bidi="en-US"/>
    </w:rPr>
  </w:style>
  <w:style w:type="table" w:customStyle="1" w:styleId="TableGrid">
    <w:name w:val="TableGrid"/>
    <w:rsid w:val="00B94F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14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SBCTPC-4</dc:creator>
  <cp:lastModifiedBy>SBCTPC-4</cp:lastModifiedBy>
  <cp:revision>4</cp:revision>
  <dcterms:created xsi:type="dcterms:W3CDTF">2022-09-21T05:49:00Z</dcterms:created>
  <dcterms:modified xsi:type="dcterms:W3CDTF">2022-09-21T06:37:00Z</dcterms:modified>
</cp:coreProperties>
</file>